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920"/>
        <w:gridCol w:w="4501"/>
      </w:tblGrid>
      <w:tr>
        <w:trPr>
          <w:trHeight w:val="1" w:hRule="atLeast"/>
          <w:jc w:val="left"/>
        </w:trPr>
        <w:tc>
          <w:tcPr>
            <w:tcW w:w="5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4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1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приказу начальника Департамента государственной службы занятости населения Смоленской области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 26.06.2017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41-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отбора работодателей для участия в мероприятии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Стажировка выпускников образовательных организаций в целях приобретения ими опыта работы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областной государственной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Содействие занятости населения Смоленской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2014 - 2020 годы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Отбор работодателей - участников мероприятия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Стажировка выпускников образовательных организаций в целях приобретения ими опыта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областной государственной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Содействие занятости населения Смоленской области на 2014 - 2020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счет средств областного бюджета (далее - мероприятие), осуществляется по результатам заключения рабочей группы по отбору заявок работодателей на участие в мероприятии (далее - Рабочая группа), созданной приказом начальника Департамента государственной службы занятости населения Смоленской области. Заседания рабочей группы проводятся по мере поступления заявок от работодателей в целях их оперативного рассмотрения.</w:t>
      </w:r>
    </w:p>
    <w:p>
      <w:pPr>
        <w:numPr>
          <w:ilvl w:val="0"/>
          <w:numId w:val="1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Участвовать в отборе для участия в мероприятии (далее - отбор) могут юридические лица (за исключением государственных (муниципальных) учреждений) - работодатели и индивидуальные предприниматели - работодатели, зарегистрированные на территории Смоленской области, имеющие потребность в создании временных рабочих мест для организации стажировки выпускников образовательных организаций в целях приобретения ими опыта работы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и подавшие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смоленские областные государственные казенные учреждения службы занятости населения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Центры занятости населения) или в Департамент государственной службы занятости населения Смоленской области (далее - Департамент) заявку на участие в отборе работодателей для участия в мероприятии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заявка) по форме согласно приложению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настоящему приказу.</w:t>
      </w:r>
    </w:p>
    <w:p>
      <w:pPr>
        <w:widowControl w:val="false"/>
        <w:numPr>
          <w:ilvl w:val="0"/>
          <w:numId w:val="10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Критериями отбора работодателей для участия в мероприятии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наличие потребности работодателя в создании временных рабочих мест для организации стажировки выпускников образовательных организаций в целях приобретения ими опыта работы;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непроведение в отношении организации процедуры ликвидации, банкротства или приостановления деятельности;</w:t>
      </w:r>
    </w:p>
    <w:p>
      <w:pPr>
        <w:numPr>
          <w:ilvl w:val="0"/>
          <w:numId w:val="13"/>
        </w:numPr>
        <w:tabs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Информационное сообщение о проведении отбора работодателей для участия в мероприятии размещается в средствах массовой информации, в информационно-телекоммуникативной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официальном сайте Департамента, а также на официальной (странице) Центра занятости населения соответствующего муниципального района (городского округа) Смоленской области.</w:t>
      </w:r>
    </w:p>
    <w:p>
      <w:pPr>
        <w:numPr>
          <w:ilvl w:val="0"/>
          <w:numId w:val="1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Приём заявок осуществляется Департаментом и Центрами занятости населения. Заявки принимаются в период с 1 января по 30 ноября текущего года. Заявитель несёт ответственность за полноту и достоверность сведений в представленных документах. </w:t>
      </w:r>
    </w:p>
    <w:p>
      <w:pPr>
        <w:numPr>
          <w:ilvl w:val="0"/>
          <w:numId w:val="13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 работодателя представляется в Департамент на бумажном носителе. Возможно предоставление заявки в электронном виде на адрес электронной почты: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zanruk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"mailto:zanruk@admin-smolensk.ru"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"mailto:zanruk@admin-smolensk.ru"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admin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"mailto:zanruk@admin-smolensk.ru"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"mailto:zanruk@admin-smolensk.ru"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smolensk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"mailto:zanruk@admin-smolensk.ru"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"mailto:zanruk@admin-smolensk.ru"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последующим подтверждением на бумажном носителе в срок не позднее 5-ти рабочих дней с момента подачи заявки в электронном виде.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заявки работодателя в Центр занятости населения возможно только на бумажном носителе. Центр занятости регистрирует заявку, проводит проверку правильности её заполнения. Далее заявка в течение одного рабочего дня переводится в электронный вид и направляется в Департамент на адрес электронной почты: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zanruk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"mailto:zanruk@admin-smolensk.ru"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"mailto:zanruk@admin-smolensk.ru"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admin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"mailto:zanruk@admin-smolensk.ru"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"mailto:zanruk@admin-smolensk.ru"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smolensk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"mailto:zanruk@admin-smolensk.ru"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"mailto:zanruk@admin-smolensk.ru"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последующим подтверждением на бумажном носителе.</w:t>
      </w:r>
    </w:p>
    <w:p>
      <w:pPr>
        <w:numPr>
          <w:ilvl w:val="0"/>
          <w:numId w:val="16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Заявки, поступившие в Департамент, регистрируются в Журнале учета заявок работодателей на участие в отборе секретарем рабочей группы и проверяется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правильность её заполнения. Заявки, поступившие в Департамент от работодателей в электронном виде, регистрируются только после их подтверждения на бумажном носителе. Заявки работодателей, поступившие из Центра занятости в электронном виде, регистрируются без подтверждения на бумажном носителе.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проверки заявок Департамент принимает решение о вынесении заявки на рассмотрение рабочей группы или решение об отказе в вынесении заявки на рассмотрение рабочей группы. Решение об отказе в вынесении заявки на рассмотрение рабочей группы с обоснованием причин отказа оформляется в письменном виде.</w:t>
      </w:r>
    </w:p>
    <w:p>
      <w:pPr>
        <w:numPr>
          <w:ilvl w:val="0"/>
          <w:numId w:val="1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Заявки прошедшие поверку выносятся на рассмотрение рабочей группы по мере поступления в целях их оперативного рассмотрения. Срок рассмотрения зарегистрированных заявок не должен превышать пять рабочих дней с момента регистрации.</w:t>
      </w:r>
    </w:p>
    <w:p>
      <w:pPr>
        <w:numPr>
          <w:ilvl w:val="0"/>
          <w:numId w:val="1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рассмотрения заявок работодателей и с учетом критериев отбора, установленных настоящим Порядком, рабочая группа выносит решение о целесообразности участия работодателя в реализации мероприятия, либо об отказе в участие работодателя в реализации мероприятия. Отказ должен быть мотивирован и оформлен в письменном виде.</w:t>
      </w:r>
    </w:p>
    <w:p>
      <w:pPr>
        <w:numPr>
          <w:ilvl w:val="0"/>
          <w:numId w:val="1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Основанием для отказа в участии в мероприятии является несоответствие критериям отбора для участия в мероприятии, предусмотренным пунктом 3 настоящего Порядка.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Работодатель в течение трех рабочих дней с момента принятия решения уведомляется о принятом решении в письменном виде, с обоснование причин отказа в случае отказа в участии в мероприятии.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решения о целесообразности участия работодателя в реализации мероприятия является основанием для включения в Перечень работодателей, которые могут принимать участие в мероприятии.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работодателей, которые могут принимать участие в мероприятии размещается в средствах массовой информации, в информационно-телекоммуникативной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официальном сайте Департамента, а также на официальной (странице) Центра занятости населения соответствующего муниципального района (городского округа) Смоленской области.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920"/>
        <w:gridCol w:w="4501"/>
      </w:tblGrid>
      <w:tr>
        <w:trPr>
          <w:trHeight w:val="1" w:hRule="atLeast"/>
          <w:jc w:val="left"/>
        </w:trPr>
        <w:tc>
          <w:tcPr>
            <w:tcW w:w="5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приказу начальника Департамента государственной службы занятости населения Смоленской области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26.06.2017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41-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Форма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участие в отборе работодателей для участия в мероприятии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Стажировка выпускников образовательных организаций в целях приобретения ими опыта работы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областной государственной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Содействие занятости населения Смоленской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2014 - 2020 годы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</w:pPr>
    </w:p>
    <w:p>
      <w:pPr>
        <w:spacing w:before="12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работодателя_______________________________________________ </w:t>
      </w:r>
    </w:p>
    <w:p>
      <w:pPr>
        <w:spacing w:before="12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 руководителя________________________________________ </w:t>
      </w:r>
    </w:p>
    <w:p>
      <w:pPr>
        <w:spacing w:before="12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Юридический и фактический адрес нахождения работодателя _____________________________________________________________________</w:t>
      </w:r>
    </w:p>
    <w:p>
      <w:pPr>
        <w:spacing w:before="12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Телефон, факс_________________________________________________________ </w:t>
      </w:r>
    </w:p>
    <w:p>
      <w:pPr>
        <w:spacing w:before="12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вид экономической деятельности _________________________________</w:t>
      </w:r>
    </w:p>
    <w:p>
      <w:pPr>
        <w:spacing w:before="12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Среднесписочная численность работников: 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Потребность работодателя в создании временных рабочих мест для организации стажировки выпускников образовательных организаций в целях приобретения ими опыта работы:________________________________________________________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профессия (специальность), кол-во ед.)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Настоящей заявкой подтверждаю, что: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отношении работодателя не проводится процедура ликвидации, банкротства или приостановления деятельности.</w:t>
      </w:r>
    </w:p>
    <w:p>
      <w:pPr>
        <w:spacing w:before="0" w:after="0" w:line="240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                                          _____________ (_______________ ____)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подпись)                           (фамилия, инициалы)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заявки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«_____» ______________ 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85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920"/>
        <w:gridCol w:w="4501"/>
      </w:tblGrid>
      <w:tr>
        <w:trPr>
          <w:trHeight w:val="1" w:hRule="atLeast"/>
          <w:jc w:val="left"/>
        </w:trPr>
        <w:tc>
          <w:tcPr>
            <w:tcW w:w="5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Приложение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3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приказу начальника Департамента государственной службы занятости населения Смоленской области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  26.06.2017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41-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рабочей группы Департамента государственной службы занятости населения Смоленской области по отбору заявок работодателей для участие в мероприятии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Стажировка выпускников образовательных организаций в целях приобретения ими опыта работы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областной государственной программы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Содействие занятости населения Смоленской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2014 - 2020 годы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00" w:val="clear"/>
        </w:rPr>
      </w:pPr>
    </w:p>
    <w:tbl>
      <w:tblPr/>
      <w:tblGrid>
        <w:gridCol w:w="4662"/>
        <w:gridCol w:w="5759"/>
      </w:tblGrid>
      <w:tr>
        <w:trPr>
          <w:trHeight w:val="1" w:hRule="atLeast"/>
          <w:jc w:val="left"/>
        </w:trPr>
        <w:tc>
          <w:tcPr>
            <w:tcW w:w="466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Шиманов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Андрей Леонидович</w:t>
            </w:r>
          </w:p>
        </w:tc>
        <w:tc>
          <w:tcPr>
            <w:tcW w:w="5759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Департамента государственной службы занятости населения Смоленской области, председатель рабочей группы;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6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Полоников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Владимир Викторович</w:t>
            </w:r>
          </w:p>
        </w:tc>
        <w:tc>
          <w:tcPr>
            <w:tcW w:w="5759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первый заместитель начальника Департамента государственной службы занятости населения Смоленской области, заместитель председателя рабочей группы;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66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Панова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Марина Викторовна</w:t>
            </w:r>
          </w:p>
        </w:tc>
        <w:tc>
          <w:tcPr>
            <w:tcW w:w="5759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главный специалист отдела профориентации и профессионального обучения Департамента государственной службы занятости населения Смоленской области, секретарь рабочей группы</w:t>
            </w:r>
          </w:p>
        </w:tc>
      </w:tr>
      <w:tr>
        <w:trPr>
          <w:trHeight w:val="1" w:hRule="atLeast"/>
          <w:jc w:val="left"/>
        </w:trPr>
        <w:tc>
          <w:tcPr>
            <w:tcW w:w="10421" w:type="dxa"/>
            <w:gridSpan w:val="2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Члены рабочей группы: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6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Окунева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Юлия Эдуардовна</w:t>
            </w:r>
          </w:p>
        </w:tc>
        <w:tc>
          <w:tcPr>
            <w:tcW w:w="5759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профориентации и профессионального обучения Департамента государственной службы занятости населения Смоленской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6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Маркова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Наталья Владимировна </w:t>
            </w:r>
          </w:p>
        </w:tc>
        <w:tc>
          <w:tcPr>
            <w:tcW w:w="5759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правовой и кадровой  работы Департамента государственной службы занятости населения Смоленской области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6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Кондрусик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Александр Владимирович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9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вице-президент Смоленской торгово-промышленной палаты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согласованию)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62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Савченко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Ирина Николаевна</w:t>
            </w:r>
          </w:p>
        </w:tc>
        <w:tc>
          <w:tcPr>
            <w:tcW w:w="5759" w:type="dxa"/>
            <w:tcBorders>
              <w:top w:val="single" w:color="ffffff" w:sz="4"/>
              <w:left w:val="single" w:color="ffffff" w:sz="4"/>
              <w:bottom w:val="single" w:color="ffffff" w:sz="4"/>
              <w:right w:val="single" w:color="fffff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начальник отдела программ занятости и рынка труда Департамента государственной службы занятости населения Смоленской области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0">
    <w:abstractNumId w:val="18"/>
  </w:num>
  <w:num w:numId="13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zanruk@admin-smolensk.ru" Id="docRId0" Type="http://schemas.openxmlformats.org/officeDocument/2006/relationships/hyperlink" /><Relationship TargetMode="External" Target="mailto:zanruk@admin-smolensk.ru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